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A6" w:rsidRDefault="007737A6" w:rsidP="007737A6">
      <w:r w:rsidRPr="007737A6">
        <w:t>Name:</w:t>
      </w:r>
      <w:r>
        <w:t xml:space="preserve">  </w:t>
      </w:r>
      <w:sdt>
        <w:sdtPr>
          <w:id w:val="-860508877"/>
          <w:placeholder>
            <w:docPart w:val="DefaultPlaceholder_-1854013440"/>
          </w:placeholder>
          <w:showingPlcHdr/>
          <w:text/>
        </w:sdtPr>
        <w:sdtEndPr/>
        <w:sdtContent>
          <w:r w:rsidRPr="00D80492">
            <w:rPr>
              <w:rStyle w:val="PlaceholderText"/>
            </w:rPr>
            <w:t>Click or tap here to enter text.</w:t>
          </w:r>
        </w:sdtContent>
      </w:sdt>
      <w:r>
        <w:t xml:space="preserve">       </w:t>
      </w:r>
      <w:proofErr w:type="gramStart"/>
      <w:r>
        <w:t>Matr.nr.:</w:t>
      </w:r>
      <w:proofErr w:type="gramEnd"/>
      <w:r>
        <w:t xml:space="preserve"> </w:t>
      </w:r>
      <w:sdt>
        <w:sdtPr>
          <w:id w:val="1912187042"/>
          <w:placeholder>
            <w:docPart w:val="DefaultPlaceholder_-1854013440"/>
          </w:placeholder>
          <w:showingPlcHdr/>
          <w:text/>
        </w:sdtPr>
        <w:sdtEndPr/>
        <w:sdtContent>
          <w:r w:rsidRPr="00D80492">
            <w:rPr>
              <w:rStyle w:val="PlaceholderText"/>
            </w:rPr>
            <w:t>Click or tap here to enter text.</w:t>
          </w:r>
        </w:sdtContent>
      </w:sdt>
    </w:p>
    <w:p w:rsidR="007737A6" w:rsidRDefault="007737A6" w:rsidP="007737A6"/>
    <w:p w:rsidR="00AD5B46" w:rsidRPr="00B96A86" w:rsidRDefault="001024A6" w:rsidP="001024A6">
      <w:pPr>
        <w:pStyle w:val="Heading1"/>
        <w:numPr>
          <w:ilvl w:val="0"/>
          <w:numId w:val="0"/>
        </w:numPr>
        <w:tabs>
          <w:tab w:val="right" w:pos="9355"/>
        </w:tabs>
        <w:ind w:left="284"/>
      </w:pPr>
      <w:r w:rsidRPr="00B96A86">
        <w:t>MEG Mini-Exam</w:t>
      </w:r>
      <w:r w:rsidR="002A7CC4">
        <w:t xml:space="preserve"> </w:t>
      </w:r>
      <w:r w:rsidR="00953AFF">
        <w:t>4</w:t>
      </w:r>
      <w:r w:rsidRPr="00B96A86">
        <w:tab/>
      </w:r>
      <w:r w:rsidR="00A02657">
        <w:t>Mock Exam</w:t>
      </w:r>
    </w:p>
    <w:p w:rsidR="00BC39BB" w:rsidRDefault="00BC39BB" w:rsidP="005821D8">
      <w:pPr>
        <w:pStyle w:val="Instructions"/>
        <w:rPr>
          <w:b/>
          <w:i w:val="0"/>
          <w:sz w:val="28"/>
        </w:rPr>
      </w:pPr>
      <w:r w:rsidRPr="00BC39BB">
        <w:rPr>
          <w:b/>
          <w:i w:val="0"/>
          <w:sz w:val="28"/>
        </w:rPr>
        <w:t>Complex Sentences and Clauses (1</w:t>
      </w:r>
      <w:r w:rsidR="007F0741">
        <w:rPr>
          <w:b/>
          <w:i w:val="0"/>
          <w:sz w:val="28"/>
        </w:rPr>
        <w:t>5</w:t>
      </w:r>
      <w:r w:rsidRPr="00BC39BB">
        <w:rPr>
          <w:b/>
          <w:i w:val="0"/>
          <w:sz w:val="28"/>
        </w:rPr>
        <w:t xml:space="preserve"> pts)</w:t>
      </w:r>
    </w:p>
    <w:p w:rsidR="00BC39BB" w:rsidRDefault="00BC39BB" w:rsidP="00BC39BB">
      <w:pPr>
        <w:pStyle w:val="Instructions"/>
        <w:rPr>
          <w:szCs w:val="24"/>
        </w:rPr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sentences</w:t>
      </w:r>
      <w:r>
        <w:rPr>
          <w:spacing w:val="-5"/>
        </w:rPr>
        <w:t xml:space="preserve"> </w:t>
      </w:r>
      <w:r>
        <w:t>identify</w:t>
      </w:r>
    </w:p>
    <w:p w:rsidR="00BC39BB" w:rsidRDefault="00BC39BB" w:rsidP="00BC39BB">
      <w:pPr>
        <w:pStyle w:val="Instructions"/>
        <w:numPr>
          <w:ilvl w:val="0"/>
          <w:numId w:val="34"/>
        </w:numPr>
        <w:rPr>
          <w:szCs w:val="24"/>
        </w:rPr>
      </w:pP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clauses</w:t>
      </w:r>
      <w:r>
        <w:rPr>
          <w:spacing w:val="-2"/>
        </w:rPr>
        <w:t xml:space="preserve"> </w:t>
      </w:r>
      <w:r>
        <w:t>(MC) 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embedded clauses (EC)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subordinate</w:t>
      </w:r>
      <w:r>
        <w:rPr>
          <w:spacing w:val="-2"/>
        </w:rPr>
        <w:t xml:space="preserve"> </w:t>
      </w:r>
      <w:r>
        <w:rPr>
          <w:spacing w:val="-1"/>
        </w:rPr>
        <w:t>clauses</w:t>
      </w:r>
      <w:r>
        <w:rPr>
          <w:spacing w:val="-2"/>
        </w:rPr>
        <w:t xml:space="preserve"> </w:t>
      </w:r>
      <w:r>
        <w:t>(SC)</w:t>
      </w:r>
    </w:p>
    <w:p w:rsidR="00BC39BB" w:rsidRDefault="00BC39BB" w:rsidP="00BC39BB">
      <w:pPr>
        <w:pStyle w:val="Instructions"/>
        <w:numPr>
          <w:ilvl w:val="0"/>
          <w:numId w:val="34"/>
        </w:numPr>
        <w:rPr>
          <w:szCs w:val="24"/>
        </w:rPr>
      </w:pPr>
      <w:r>
        <w:t>and</w:t>
      </w:r>
      <w:r>
        <w:rPr>
          <w:spacing w:val="-3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embedded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subordinate</w:t>
      </w:r>
      <w:r>
        <w:rPr>
          <w:spacing w:val="-4"/>
        </w:rPr>
        <w:t xml:space="preserve"> </w:t>
      </w:r>
      <w:r>
        <w:t>clauses are</w:t>
      </w:r>
      <w:r>
        <w:rPr>
          <w:spacing w:val="-4"/>
        </w:rPr>
        <w:t xml:space="preserve"> </w:t>
      </w:r>
      <w:r>
        <w:rPr>
          <w:b/>
        </w:rPr>
        <w:t>finite</w:t>
      </w:r>
      <w:r>
        <w:rPr>
          <w:b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b/>
          <w:spacing w:val="-1"/>
        </w:rPr>
        <w:t>non-finite</w:t>
      </w:r>
      <w:r>
        <w:rPr>
          <w:spacing w:val="-1"/>
        </w:rPr>
        <w:t>;</w:t>
      </w:r>
    </w:p>
    <w:p w:rsidR="00BC39BB" w:rsidRDefault="00BC39BB" w:rsidP="00BC39BB">
      <w:pPr>
        <w:pStyle w:val="Instructions"/>
        <w:numPr>
          <w:ilvl w:val="0"/>
          <w:numId w:val="34"/>
        </w:numPr>
        <w:rPr>
          <w:szCs w:val="24"/>
        </w:rPr>
      </w:pPr>
      <w:proofErr w:type="gramStart"/>
      <w:r>
        <w:t>identify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(adverbial,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etc.)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53"/>
        <w:gridCol w:w="960"/>
        <w:gridCol w:w="952"/>
        <w:gridCol w:w="958"/>
        <w:gridCol w:w="953"/>
        <w:gridCol w:w="951"/>
        <w:gridCol w:w="953"/>
        <w:gridCol w:w="960"/>
        <w:gridCol w:w="956"/>
      </w:tblGrid>
      <w:tr w:rsidR="009B4620" w:rsidRPr="00A6268D" w:rsidTr="00DF7BDD">
        <w:tc>
          <w:tcPr>
            <w:tcW w:w="993" w:type="dxa"/>
          </w:tcPr>
          <w:p w:rsidR="00BC39BB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  <w:tc>
          <w:tcPr>
            <w:tcW w:w="961" w:type="dxa"/>
          </w:tcPr>
          <w:p w:rsidR="00BC39BB" w:rsidRPr="00A6268D" w:rsidRDefault="00BC39BB" w:rsidP="00B97241">
            <w:pPr>
              <w:rPr>
                <w:rFonts w:ascii="Arial Narrow" w:hAnsi="Arial Narrow"/>
              </w:rPr>
            </w:pP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(Example)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Peter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has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eaten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the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cake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Mary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baked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for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us</w:t>
            </w: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(1)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you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called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me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earlier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I 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would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have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happily</w:t>
            </w: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helped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you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out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F07107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:rsidR="009B4620" w:rsidRPr="00DF7BDD" w:rsidRDefault="00F07107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60" w:type="dxa"/>
          </w:tcPr>
          <w:p w:rsidR="009B4620" w:rsidRPr="00DF7BDD" w:rsidRDefault="00F07107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(2)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Her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message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that 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her 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cat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died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surprised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no one</w:t>
            </w:r>
          </w:p>
        </w:tc>
      </w:tr>
      <w:tr w:rsidR="009B4620" w:rsidRPr="00DF7BDD" w:rsidTr="00DF7BDD">
        <w:tc>
          <w:tcPr>
            <w:tcW w:w="993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9B4620" w:rsidRPr="00DF7BDD" w:rsidRDefault="009B4620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7F0741" w:rsidRPr="00DF7BDD" w:rsidTr="00DF7BDD">
        <w:tc>
          <w:tcPr>
            <w:tcW w:w="993" w:type="dxa"/>
          </w:tcPr>
          <w:p w:rsidR="007F0741" w:rsidRPr="00DF7BDD" w:rsidRDefault="007F0741" w:rsidP="007F0741">
            <w:pPr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(3)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Why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do 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you 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always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call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when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I’m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having</w:t>
            </w:r>
          </w:p>
        </w:tc>
        <w:tc>
          <w:tcPr>
            <w:tcW w:w="961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</w:tr>
      <w:tr w:rsidR="007F0741" w:rsidRPr="00DF7BDD" w:rsidTr="00DF7BDD">
        <w:tc>
          <w:tcPr>
            <w:tcW w:w="993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7F0741" w:rsidRPr="00DF7BDD" w:rsidRDefault="007F0741" w:rsidP="00B972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7F0741" w:rsidRPr="00DF7BDD" w:rsidTr="00DF7BDD">
        <w:tc>
          <w:tcPr>
            <w:tcW w:w="993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bath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>or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7BDD">
              <w:rPr>
                <w:rFonts w:ascii="Arial Narrow" w:hAnsi="Arial Narrow"/>
                <w:sz w:val="22"/>
                <w:szCs w:val="22"/>
              </w:rPr>
              <w:t xml:space="preserve">a 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DF7BDD">
              <w:rPr>
                <w:rFonts w:ascii="Arial Narrow" w:hAnsi="Arial Narrow"/>
                <w:sz w:val="22"/>
                <w:szCs w:val="22"/>
              </w:rPr>
              <w:t>shower</w:t>
            </w:r>
            <w:proofErr w:type="gramEnd"/>
            <w:r w:rsidRPr="00DF7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0741" w:rsidRPr="00DF7BDD" w:rsidTr="00DF7BDD">
        <w:tc>
          <w:tcPr>
            <w:tcW w:w="993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BDD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</w:tcPr>
          <w:p w:rsidR="007F0741" w:rsidRPr="00DF7BDD" w:rsidRDefault="007F0741" w:rsidP="009B46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10103" w:rsidRDefault="00110103" w:rsidP="00110103">
      <w:pPr>
        <w:pStyle w:val="TableParagraph"/>
        <w:tabs>
          <w:tab w:val="left" w:pos="1236"/>
          <w:tab w:val="left" w:pos="2368"/>
          <w:tab w:val="left" w:pos="4218"/>
          <w:tab w:val="left" w:pos="6118"/>
        </w:tabs>
        <w:spacing w:before="51"/>
        <w:ind w:left="667"/>
      </w:pPr>
    </w:p>
    <w:p w:rsidR="00110103" w:rsidRDefault="00110103" w:rsidP="00110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28"/>
        <w:gridCol w:w="818"/>
        <w:gridCol w:w="1601"/>
        <w:gridCol w:w="844"/>
        <w:gridCol w:w="1405"/>
        <w:gridCol w:w="2804"/>
      </w:tblGrid>
      <w:tr w:rsidR="008F11B4" w:rsidRPr="00110103" w:rsidTr="00285171">
        <w:tc>
          <w:tcPr>
            <w:tcW w:w="1129" w:type="dxa"/>
          </w:tcPr>
          <w:p w:rsidR="00110103" w:rsidRPr="008D6740" w:rsidRDefault="00110103" w:rsidP="00110103">
            <w:pPr>
              <w:rPr>
                <w:rFonts w:ascii="Arial Narrow" w:hAnsi="Arial Narrow"/>
                <w:w w:val="95"/>
                <w:szCs w:val="24"/>
              </w:rPr>
            </w:pPr>
            <w:r w:rsidRPr="008D6740">
              <w:rPr>
                <w:rFonts w:ascii="Arial Narrow" w:hAnsi="Arial Narrow"/>
                <w:w w:val="95"/>
                <w:szCs w:val="24"/>
              </w:rPr>
              <w:t>(Example)</w:t>
            </w:r>
          </w:p>
        </w:tc>
        <w:tc>
          <w:tcPr>
            <w:tcW w:w="1028" w:type="dxa"/>
          </w:tcPr>
          <w:p w:rsidR="00110103" w:rsidRPr="008F11B4" w:rsidRDefault="00110103" w:rsidP="00110103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t>M</w:t>
            </w:r>
            <w:r w:rsidR="008F11B4">
              <w:rPr>
                <w:rFonts w:ascii="Arial Narrow" w:hAnsi="Arial Narrow"/>
                <w:w w:val="95"/>
                <w:szCs w:val="24"/>
              </w:rPr>
              <w:t xml:space="preserve">ain </w:t>
            </w:r>
            <w:r w:rsidRPr="008F11B4">
              <w:rPr>
                <w:rFonts w:ascii="Arial Narrow" w:hAnsi="Arial Narrow"/>
                <w:w w:val="95"/>
                <w:szCs w:val="24"/>
              </w:rPr>
              <w:t>C</w:t>
            </w:r>
            <w:r w:rsidR="008F11B4">
              <w:rPr>
                <w:rFonts w:ascii="Arial Narrow" w:hAnsi="Arial Narrow"/>
                <w:w w:val="95"/>
                <w:szCs w:val="24"/>
              </w:rPr>
              <w:t>lause</w:t>
            </w:r>
          </w:p>
        </w:tc>
        <w:tc>
          <w:tcPr>
            <w:tcW w:w="818" w:type="dxa"/>
          </w:tcPr>
          <w:p w:rsidR="00110103" w:rsidRPr="008F11B4" w:rsidRDefault="00110103" w:rsidP="00110103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t>1-5</w:t>
            </w:r>
          </w:p>
        </w:tc>
        <w:tc>
          <w:tcPr>
            <w:tcW w:w="1601" w:type="dxa"/>
          </w:tcPr>
          <w:p w:rsidR="00110103" w:rsidRPr="008F11B4" w:rsidRDefault="008D6740" w:rsidP="00110103">
            <w:pPr>
              <w:rPr>
                <w:rFonts w:ascii="Arial Narrow" w:hAnsi="Arial Narrow"/>
                <w:w w:val="95"/>
                <w:szCs w:val="24"/>
              </w:rPr>
            </w:pPr>
            <w:r>
              <w:rPr>
                <w:rFonts w:ascii="Arial Narrow" w:hAnsi="Arial Narrow"/>
                <w:w w:val="95"/>
                <w:szCs w:val="24"/>
              </w:rPr>
              <w:sym w:font="Wingdings" w:char="F0FE"/>
            </w:r>
            <w:r w:rsidR="00110103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>
              <w:rPr>
                <w:rFonts w:ascii="Arial Narrow" w:hAnsi="Arial Narrow"/>
                <w:w w:val="95"/>
                <w:szCs w:val="24"/>
              </w:rPr>
              <w:t>e</w:t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t>mbedded</w:t>
            </w:r>
            <w:r w:rsidR="00110103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</w:p>
          <w:p w:rsidR="00110103" w:rsidRPr="008F11B4" w:rsidRDefault="00110103" w:rsidP="008F11B4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s</w:t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t>ubordinate</w:t>
            </w:r>
          </w:p>
        </w:tc>
        <w:tc>
          <w:tcPr>
            <w:tcW w:w="844" w:type="dxa"/>
          </w:tcPr>
          <w:p w:rsidR="00110103" w:rsidRPr="008F11B4" w:rsidRDefault="008F11B4" w:rsidP="00110103">
            <w:pPr>
              <w:rPr>
                <w:rFonts w:ascii="Arial Narrow" w:hAnsi="Arial Narrow"/>
                <w:szCs w:val="24"/>
              </w:rPr>
            </w:pPr>
            <w:r w:rsidRPr="008F11B4">
              <w:rPr>
                <w:rFonts w:ascii="Arial Narrow" w:hAnsi="Arial Narrow"/>
                <w:szCs w:val="24"/>
              </w:rPr>
              <w:t>6-9</w:t>
            </w:r>
          </w:p>
        </w:tc>
        <w:tc>
          <w:tcPr>
            <w:tcW w:w="1405" w:type="dxa"/>
          </w:tcPr>
          <w:p w:rsidR="00110103" w:rsidRPr="008F11B4" w:rsidRDefault="008D6740" w:rsidP="00110103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r>
              <w:rPr>
                <w:rFonts w:ascii="Arial Narrow" w:hAnsi="Arial Narrow"/>
                <w:w w:val="95"/>
                <w:szCs w:val="24"/>
              </w:rPr>
              <w:sym w:font="Wingdings" w:char="F0FE"/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110103" w:rsidRPr="008F11B4">
              <w:rPr>
                <w:rFonts w:ascii="Arial Narrow" w:hAnsi="Arial Narrow"/>
                <w:w w:val="95"/>
                <w:szCs w:val="24"/>
              </w:rPr>
              <w:t>finite</w:t>
            </w:r>
            <w:r w:rsidR="00110103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</w:p>
          <w:p w:rsidR="00110103" w:rsidRPr="008F11B4" w:rsidRDefault="00110103" w:rsidP="00110103">
            <w:pPr>
              <w:rPr>
                <w:rFonts w:ascii="Arial Narrow" w:hAnsi="Arial Narrow"/>
                <w:spacing w:val="-1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Pr="008F11B4">
              <w:rPr>
                <w:rFonts w:ascii="Arial Narrow" w:hAnsi="Arial Narrow"/>
                <w:spacing w:val="-2"/>
                <w:w w:val="110"/>
                <w:szCs w:val="24"/>
              </w:rPr>
              <w:t>non-finite</w:t>
            </w:r>
          </w:p>
        </w:tc>
        <w:tc>
          <w:tcPr>
            <w:tcW w:w="2804" w:type="dxa"/>
          </w:tcPr>
          <w:p w:rsidR="008F11B4" w:rsidRPr="008F11B4" w:rsidRDefault="008F11B4" w:rsidP="008F11B4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adverbial</w:t>
            </w:r>
            <w:r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adjectival</w:t>
            </w:r>
          </w:p>
          <w:p w:rsidR="00110103" w:rsidRDefault="008F11B4" w:rsidP="008F11B4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Pr="008F11B4">
              <w:rPr>
                <w:rFonts w:ascii="Arial Narrow" w:hAnsi="Arial Narrow"/>
                <w:spacing w:val="-2"/>
                <w:w w:val="110"/>
                <w:szCs w:val="24"/>
              </w:rPr>
              <w:t>nominal</w:t>
            </w:r>
            <w:r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r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Pr="008F11B4">
              <w:rPr>
                <w:rFonts w:ascii="Arial Narrow" w:hAnsi="Arial Narrow"/>
                <w:w w:val="95"/>
                <w:szCs w:val="24"/>
              </w:rPr>
              <w:t xml:space="preserve"> appositional</w:t>
            </w:r>
          </w:p>
          <w:p w:rsidR="008F11B4" w:rsidRPr="008F11B4" w:rsidRDefault="008D6740" w:rsidP="008F11B4">
            <w:pPr>
              <w:rPr>
                <w:rFonts w:ascii="Arial Narrow" w:hAnsi="Arial Narrow"/>
                <w:spacing w:val="-2"/>
                <w:w w:val="110"/>
                <w:szCs w:val="24"/>
              </w:rPr>
            </w:pPr>
            <w:r>
              <w:rPr>
                <w:rFonts w:ascii="Arial Narrow" w:hAnsi="Arial Narrow"/>
                <w:w w:val="95"/>
                <w:szCs w:val="24"/>
              </w:rPr>
              <w:sym w:font="Wingdings" w:char="F0FE"/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F11B4">
              <w:rPr>
                <w:rFonts w:ascii="Arial Narrow" w:hAnsi="Arial Narrow"/>
                <w:spacing w:val="-2"/>
                <w:w w:val="110"/>
                <w:szCs w:val="24"/>
              </w:rPr>
              <w:t>relative</w:t>
            </w:r>
            <w:r w:rsidR="008F11B4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8F11B4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sym w:font="Wingdings" w:char="F06F"/>
            </w:r>
            <w:r w:rsidR="008F11B4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F11B4">
              <w:rPr>
                <w:rFonts w:ascii="Arial Narrow" w:hAnsi="Arial Narrow"/>
                <w:w w:val="95"/>
                <w:szCs w:val="24"/>
              </w:rPr>
              <w:t>conditional</w:t>
            </w:r>
          </w:p>
        </w:tc>
      </w:tr>
      <w:tr w:rsidR="008D6740" w:rsidRPr="00110103" w:rsidTr="00285171">
        <w:tc>
          <w:tcPr>
            <w:tcW w:w="1129" w:type="dxa"/>
          </w:tcPr>
          <w:p w:rsidR="008D6740" w:rsidRPr="00285171" w:rsidRDefault="008D6740" w:rsidP="00285171">
            <w:pPr>
              <w:pStyle w:val="ListParagraph"/>
              <w:numPr>
                <w:ilvl w:val="0"/>
                <w:numId w:val="38"/>
              </w:numPr>
              <w:ind w:left="316"/>
              <w:rPr>
                <w:rFonts w:ascii="Arial Narrow" w:hAnsi="Arial Narrow"/>
                <w:w w:val="95"/>
                <w:szCs w:val="24"/>
              </w:rPr>
            </w:pPr>
          </w:p>
        </w:tc>
        <w:tc>
          <w:tcPr>
            <w:tcW w:w="1028" w:type="dxa"/>
          </w:tcPr>
          <w:p w:rsidR="008D6740" w:rsidRPr="008F11B4" w:rsidRDefault="008D6740" w:rsidP="008D6740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t>M</w:t>
            </w:r>
            <w:r>
              <w:rPr>
                <w:rFonts w:ascii="Arial Narrow" w:hAnsi="Arial Narrow"/>
                <w:w w:val="95"/>
                <w:szCs w:val="24"/>
              </w:rPr>
              <w:t xml:space="preserve">ain </w:t>
            </w:r>
            <w:r w:rsidRPr="008F11B4">
              <w:rPr>
                <w:rFonts w:ascii="Arial Narrow" w:hAnsi="Arial Narrow"/>
                <w:w w:val="95"/>
                <w:szCs w:val="24"/>
              </w:rPr>
              <w:t>C</w:t>
            </w:r>
            <w:r>
              <w:rPr>
                <w:rFonts w:ascii="Arial Narrow" w:hAnsi="Arial Narrow"/>
                <w:w w:val="95"/>
                <w:szCs w:val="24"/>
              </w:rPr>
              <w:t>lause</w:t>
            </w:r>
          </w:p>
        </w:tc>
        <w:sdt>
          <w:sdtPr>
            <w:rPr>
              <w:rFonts w:ascii="Arial Narrow" w:hAnsi="Arial Narrow"/>
              <w:w w:val="95"/>
              <w:szCs w:val="24"/>
            </w:rPr>
            <w:id w:val="485590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8" w:type="dxa"/>
              </w:tcPr>
              <w:p w:rsidR="008D6740" w:rsidRPr="008F11B4" w:rsidRDefault="007737A6" w:rsidP="008D6740">
                <w:pPr>
                  <w:rPr>
                    <w:rFonts w:ascii="Arial Narrow" w:hAnsi="Arial Narrow"/>
                    <w:w w:val="95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1" w:type="dxa"/>
          </w:tcPr>
          <w:p w:rsidR="008D6740" w:rsidRPr="008F11B4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607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e</w:t>
            </w:r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mbedded </w:t>
            </w:r>
          </w:p>
          <w:p w:rsidR="008D6740" w:rsidRPr="008F11B4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6227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s</w:t>
            </w:r>
            <w:r w:rsidR="008D6740" w:rsidRPr="008F11B4">
              <w:rPr>
                <w:rFonts w:ascii="Arial Narrow" w:hAnsi="Arial Narrow"/>
                <w:w w:val="95"/>
                <w:szCs w:val="24"/>
              </w:rPr>
              <w:t>ubordinate</w:t>
            </w:r>
          </w:p>
        </w:tc>
        <w:sdt>
          <w:sdtPr>
            <w:rPr>
              <w:rFonts w:ascii="Arial Narrow" w:hAnsi="Arial Narrow"/>
              <w:szCs w:val="24"/>
            </w:rPr>
            <w:id w:val="1403341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4" w:type="dxa"/>
              </w:tcPr>
              <w:p w:rsidR="008D6740" w:rsidRPr="008F11B4" w:rsidRDefault="007737A6" w:rsidP="008D6740">
                <w:pPr>
                  <w:rPr>
                    <w:rFonts w:ascii="Arial Narrow" w:hAnsi="Arial Narrow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05" w:type="dxa"/>
          </w:tcPr>
          <w:p w:rsidR="008D6740" w:rsidRPr="008F11B4" w:rsidRDefault="00FD1A13" w:rsidP="008D6740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4022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finite</w:t>
            </w:r>
            <w:r w:rsidR="008D6740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</w:p>
          <w:p w:rsidR="008D6740" w:rsidRPr="008F11B4" w:rsidRDefault="00FD1A13" w:rsidP="008D6740">
            <w:pPr>
              <w:rPr>
                <w:rFonts w:ascii="Arial Narrow" w:hAnsi="Arial Narrow"/>
                <w:spacing w:val="-1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3492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>non-finite</w:t>
            </w:r>
          </w:p>
        </w:tc>
        <w:tc>
          <w:tcPr>
            <w:tcW w:w="2804" w:type="dxa"/>
          </w:tcPr>
          <w:p w:rsidR="008D6740" w:rsidRPr="008F11B4" w:rsidRDefault="00FD1A13" w:rsidP="008D6740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7236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adverbial</w:t>
            </w:r>
            <w:r w:rsidR="008D6740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  <w:sdt>
              <w:sdtPr>
                <w:rPr>
                  <w:rFonts w:ascii="Arial Narrow" w:eastAsia="Arial" w:hAnsi="Arial Narrow" w:cs="Arial"/>
                  <w:w w:val="95"/>
                  <w:szCs w:val="24"/>
                </w:rPr>
                <w:id w:val="-3119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cs="Arial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adjectival</w:t>
            </w:r>
          </w:p>
          <w:p w:rsidR="008D6740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5513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>nominal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9956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appositional</w:t>
            </w:r>
          </w:p>
          <w:p w:rsidR="008D6740" w:rsidRPr="008F11B4" w:rsidRDefault="00FD1A13" w:rsidP="008D6740">
            <w:pPr>
              <w:rPr>
                <w:rFonts w:ascii="Arial Narrow" w:hAnsi="Arial Narrow"/>
                <w:spacing w:val="-2"/>
                <w:w w:val="11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6823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>relative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4064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conditional</w:t>
            </w:r>
          </w:p>
        </w:tc>
      </w:tr>
      <w:tr w:rsidR="008D6740" w:rsidRPr="00110103" w:rsidTr="00285171">
        <w:tc>
          <w:tcPr>
            <w:tcW w:w="1129" w:type="dxa"/>
          </w:tcPr>
          <w:p w:rsidR="008D6740" w:rsidRPr="00285171" w:rsidRDefault="008D6740" w:rsidP="00285171">
            <w:pPr>
              <w:pStyle w:val="ListParagraph"/>
              <w:numPr>
                <w:ilvl w:val="0"/>
                <w:numId w:val="38"/>
              </w:numPr>
              <w:ind w:left="316"/>
              <w:rPr>
                <w:rFonts w:ascii="Arial Narrow" w:hAnsi="Arial Narrow"/>
                <w:w w:val="95"/>
                <w:szCs w:val="24"/>
              </w:rPr>
            </w:pPr>
          </w:p>
        </w:tc>
        <w:tc>
          <w:tcPr>
            <w:tcW w:w="1028" w:type="dxa"/>
          </w:tcPr>
          <w:p w:rsidR="008D6740" w:rsidRPr="008F11B4" w:rsidRDefault="008D6740" w:rsidP="008D6740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t>M</w:t>
            </w:r>
            <w:r>
              <w:rPr>
                <w:rFonts w:ascii="Arial Narrow" w:hAnsi="Arial Narrow"/>
                <w:w w:val="95"/>
                <w:szCs w:val="24"/>
              </w:rPr>
              <w:t xml:space="preserve">ain </w:t>
            </w:r>
            <w:r w:rsidRPr="008F11B4">
              <w:rPr>
                <w:rFonts w:ascii="Arial Narrow" w:hAnsi="Arial Narrow"/>
                <w:w w:val="95"/>
                <w:szCs w:val="24"/>
              </w:rPr>
              <w:t>C</w:t>
            </w:r>
            <w:r>
              <w:rPr>
                <w:rFonts w:ascii="Arial Narrow" w:hAnsi="Arial Narrow"/>
                <w:w w:val="95"/>
                <w:szCs w:val="24"/>
              </w:rPr>
              <w:t>lause</w:t>
            </w:r>
          </w:p>
        </w:tc>
        <w:sdt>
          <w:sdtPr>
            <w:rPr>
              <w:rFonts w:ascii="Arial Narrow" w:hAnsi="Arial Narrow"/>
              <w:w w:val="95"/>
              <w:szCs w:val="24"/>
            </w:rPr>
            <w:id w:val="1246530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8" w:type="dxa"/>
              </w:tcPr>
              <w:p w:rsidR="008D6740" w:rsidRPr="008F11B4" w:rsidRDefault="007737A6" w:rsidP="008D6740">
                <w:pPr>
                  <w:rPr>
                    <w:rFonts w:ascii="Arial Narrow" w:hAnsi="Arial Narrow"/>
                    <w:w w:val="95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1" w:type="dxa"/>
          </w:tcPr>
          <w:p w:rsidR="008D6740" w:rsidRPr="008F11B4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9364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e</w:t>
            </w:r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mbedded </w:t>
            </w:r>
          </w:p>
          <w:p w:rsidR="008D6740" w:rsidRPr="008F11B4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611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s</w:t>
            </w:r>
            <w:r w:rsidR="008D6740" w:rsidRPr="008F11B4">
              <w:rPr>
                <w:rFonts w:ascii="Arial Narrow" w:hAnsi="Arial Narrow"/>
                <w:w w:val="95"/>
                <w:szCs w:val="24"/>
              </w:rPr>
              <w:t>ubordinate</w:t>
            </w:r>
          </w:p>
        </w:tc>
        <w:sdt>
          <w:sdtPr>
            <w:rPr>
              <w:rFonts w:ascii="Arial Narrow" w:hAnsi="Arial Narrow"/>
              <w:szCs w:val="24"/>
            </w:rPr>
            <w:id w:val="1350061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4" w:type="dxa"/>
              </w:tcPr>
              <w:p w:rsidR="008D6740" w:rsidRPr="008F11B4" w:rsidRDefault="007737A6" w:rsidP="008D6740">
                <w:pPr>
                  <w:rPr>
                    <w:rFonts w:ascii="Arial Narrow" w:hAnsi="Arial Narrow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05" w:type="dxa"/>
          </w:tcPr>
          <w:p w:rsidR="008D6740" w:rsidRPr="008F11B4" w:rsidRDefault="00FD1A13" w:rsidP="008D6740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92857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finite</w:t>
            </w:r>
            <w:r w:rsidR="008D6740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</w:p>
          <w:p w:rsidR="008D6740" w:rsidRPr="008F11B4" w:rsidRDefault="00FD1A13" w:rsidP="008D6740">
            <w:pPr>
              <w:rPr>
                <w:rFonts w:ascii="Arial Narrow" w:hAnsi="Arial Narrow"/>
                <w:spacing w:val="-1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6933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>non-finite</w:t>
            </w:r>
          </w:p>
        </w:tc>
        <w:tc>
          <w:tcPr>
            <w:tcW w:w="2804" w:type="dxa"/>
          </w:tcPr>
          <w:p w:rsidR="008D6740" w:rsidRPr="008F11B4" w:rsidRDefault="00FD1A13" w:rsidP="008D6740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7791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adverbial</w:t>
            </w:r>
            <w:r w:rsidR="008D6740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  <w:sdt>
              <w:sdtPr>
                <w:rPr>
                  <w:rFonts w:ascii="Arial Narrow" w:eastAsia="Arial" w:hAnsi="Arial Narrow" w:cs="Arial"/>
                  <w:w w:val="95"/>
                  <w:szCs w:val="24"/>
                </w:rPr>
                <w:id w:val="-3992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cs="Arial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adjectival</w:t>
            </w:r>
          </w:p>
          <w:p w:rsidR="008D6740" w:rsidRDefault="00FD1A13" w:rsidP="008D6740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0398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>nominal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4050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appositional</w:t>
            </w:r>
          </w:p>
          <w:p w:rsidR="008D6740" w:rsidRPr="008F11B4" w:rsidRDefault="00FD1A13" w:rsidP="008D6740">
            <w:pPr>
              <w:rPr>
                <w:rFonts w:ascii="Arial Narrow" w:hAnsi="Arial Narrow"/>
                <w:spacing w:val="-2"/>
                <w:w w:val="11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8992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>relative</w:t>
            </w:r>
            <w:r w:rsidR="008D6740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8D6740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-20838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8D6740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8D6740">
              <w:rPr>
                <w:rFonts w:ascii="Arial Narrow" w:hAnsi="Arial Narrow"/>
                <w:w w:val="95"/>
                <w:szCs w:val="24"/>
              </w:rPr>
              <w:t>conditional</w:t>
            </w:r>
          </w:p>
        </w:tc>
      </w:tr>
      <w:tr w:rsidR="007F0741" w:rsidRPr="00110103" w:rsidTr="00285171">
        <w:tc>
          <w:tcPr>
            <w:tcW w:w="1129" w:type="dxa"/>
          </w:tcPr>
          <w:p w:rsidR="007F0741" w:rsidRPr="00285171" w:rsidRDefault="007F0741" w:rsidP="007F0741">
            <w:pPr>
              <w:pStyle w:val="ListParagraph"/>
              <w:numPr>
                <w:ilvl w:val="0"/>
                <w:numId w:val="38"/>
              </w:numPr>
              <w:ind w:left="316"/>
              <w:rPr>
                <w:rFonts w:ascii="Arial Narrow" w:hAnsi="Arial Narrow"/>
                <w:w w:val="95"/>
                <w:szCs w:val="24"/>
              </w:rPr>
            </w:pPr>
          </w:p>
        </w:tc>
        <w:tc>
          <w:tcPr>
            <w:tcW w:w="1028" w:type="dxa"/>
          </w:tcPr>
          <w:p w:rsidR="007F0741" w:rsidRPr="008F11B4" w:rsidRDefault="007F0741" w:rsidP="007F0741">
            <w:pPr>
              <w:rPr>
                <w:rFonts w:ascii="Arial Narrow" w:hAnsi="Arial Narrow"/>
                <w:w w:val="95"/>
                <w:szCs w:val="24"/>
              </w:rPr>
            </w:pPr>
            <w:r w:rsidRPr="008F11B4">
              <w:rPr>
                <w:rFonts w:ascii="Arial Narrow" w:hAnsi="Arial Narrow"/>
                <w:w w:val="95"/>
                <w:szCs w:val="24"/>
              </w:rPr>
              <w:t>M</w:t>
            </w:r>
            <w:r>
              <w:rPr>
                <w:rFonts w:ascii="Arial Narrow" w:hAnsi="Arial Narrow"/>
                <w:w w:val="95"/>
                <w:szCs w:val="24"/>
              </w:rPr>
              <w:t xml:space="preserve">ain </w:t>
            </w:r>
            <w:r w:rsidRPr="008F11B4">
              <w:rPr>
                <w:rFonts w:ascii="Arial Narrow" w:hAnsi="Arial Narrow"/>
                <w:w w:val="95"/>
                <w:szCs w:val="24"/>
              </w:rPr>
              <w:t>C</w:t>
            </w:r>
            <w:r>
              <w:rPr>
                <w:rFonts w:ascii="Arial Narrow" w:hAnsi="Arial Narrow"/>
                <w:w w:val="95"/>
                <w:szCs w:val="24"/>
              </w:rPr>
              <w:t>lause</w:t>
            </w:r>
          </w:p>
        </w:tc>
        <w:sdt>
          <w:sdtPr>
            <w:rPr>
              <w:rFonts w:ascii="Arial Narrow" w:hAnsi="Arial Narrow"/>
              <w:w w:val="95"/>
              <w:szCs w:val="24"/>
            </w:rPr>
            <w:id w:val="-89697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8" w:type="dxa"/>
              </w:tcPr>
              <w:p w:rsidR="007F0741" w:rsidRPr="008F11B4" w:rsidRDefault="007737A6" w:rsidP="007F0741">
                <w:pPr>
                  <w:rPr>
                    <w:rFonts w:ascii="Arial Narrow" w:hAnsi="Arial Narrow"/>
                    <w:w w:val="95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1" w:type="dxa"/>
          </w:tcPr>
          <w:p w:rsidR="007F0741" w:rsidRPr="008F11B4" w:rsidRDefault="00FD1A13" w:rsidP="007F0741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3587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>
              <w:rPr>
                <w:rFonts w:ascii="Arial Narrow" w:hAnsi="Arial Narrow"/>
                <w:w w:val="95"/>
                <w:szCs w:val="24"/>
              </w:rPr>
              <w:t>e</w:t>
            </w:r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mbedded </w:t>
            </w:r>
          </w:p>
          <w:p w:rsidR="007F0741" w:rsidRPr="008F11B4" w:rsidRDefault="00FD1A13" w:rsidP="007F0741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6437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>
              <w:rPr>
                <w:rFonts w:ascii="Arial Narrow" w:hAnsi="Arial Narrow"/>
                <w:w w:val="95"/>
                <w:szCs w:val="24"/>
              </w:rPr>
              <w:t>s</w:t>
            </w:r>
            <w:r w:rsidR="007F0741" w:rsidRPr="008F11B4">
              <w:rPr>
                <w:rFonts w:ascii="Arial Narrow" w:hAnsi="Arial Narrow"/>
                <w:w w:val="95"/>
                <w:szCs w:val="24"/>
              </w:rPr>
              <w:t>ubordinate</w:t>
            </w:r>
          </w:p>
        </w:tc>
        <w:sdt>
          <w:sdtPr>
            <w:rPr>
              <w:rFonts w:ascii="Arial Narrow" w:hAnsi="Arial Narrow"/>
              <w:szCs w:val="24"/>
            </w:rPr>
            <w:id w:val="-144830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4" w:type="dxa"/>
              </w:tcPr>
              <w:p w:rsidR="007F0741" w:rsidRPr="008F11B4" w:rsidRDefault="007737A6" w:rsidP="007F0741">
                <w:pPr>
                  <w:rPr>
                    <w:rFonts w:ascii="Arial Narrow" w:hAnsi="Arial Narrow"/>
                    <w:szCs w:val="24"/>
                  </w:rPr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05" w:type="dxa"/>
          </w:tcPr>
          <w:p w:rsidR="007F0741" w:rsidRPr="008F11B4" w:rsidRDefault="00FD1A13" w:rsidP="007F0741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1672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finite</w:t>
            </w:r>
            <w:r w:rsidR="007F0741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</w:p>
          <w:p w:rsidR="007F0741" w:rsidRPr="008F11B4" w:rsidRDefault="00FD1A13" w:rsidP="007F0741">
            <w:pPr>
              <w:rPr>
                <w:rFonts w:ascii="Arial Narrow" w:hAnsi="Arial Narrow"/>
                <w:spacing w:val="-1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-12757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 w:rsidRPr="008F11B4">
              <w:rPr>
                <w:rFonts w:ascii="Arial Narrow" w:hAnsi="Arial Narrow"/>
                <w:spacing w:val="-2"/>
                <w:w w:val="110"/>
                <w:szCs w:val="24"/>
              </w:rPr>
              <w:t>non-finite</w:t>
            </w:r>
          </w:p>
        </w:tc>
        <w:tc>
          <w:tcPr>
            <w:tcW w:w="2804" w:type="dxa"/>
          </w:tcPr>
          <w:p w:rsidR="007F0741" w:rsidRPr="008F11B4" w:rsidRDefault="00FD1A13" w:rsidP="007F0741">
            <w:pPr>
              <w:rPr>
                <w:rFonts w:ascii="Arial Narrow" w:eastAsia="Arial" w:hAnsi="Arial Narrow" w:cs="Arial"/>
                <w:w w:val="29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6148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adverbial</w:t>
            </w:r>
            <w:r w:rsidR="007F0741" w:rsidRPr="008F11B4">
              <w:rPr>
                <w:rFonts w:ascii="Arial Narrow" w:eastAsia="Arial" w:hAnsi="Arial Narrow" w:cs="Arial"/>
                <w:w w:val="290"/>
                <w:szCs w:val="24"/>
              </w:rPr>
              <w:t xml:space="preserve"> </w:t>
            </w:r>
            <w:sdt>
              <w:sdtPr>
                <w:rPr>
                  <w:rFonts w:ascii="Arial Narrow" w:eastAsia="Arial" w:hAnsi="Arial Narrow" w:cs="Arial"/>
                  <w:w w:val="95"/>
                  <w:szCs w:val="24"/>
                </w:rPr>
                <w:id w:val="747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cs="Arial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adjectival</w:t>
            </w:r>
          </w:p>
          <w:p w:rsidR="007F0741" w:rsidRDefault="00FD1A13" w:rsidP="007F0741">
            <w:pPr>
              <w:rPr>
                <w:rFonts w:ascii="Arial Narrow" w:hAnsi="Arial Narrow"/>
                <w:w w:val="95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11863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 w:rsidRPr="008F11B4">
              <w:rPr>
                <w:rFonts w:ascii="Arial Narrow" w:hAnsi="Arial Narrow"/>
                <w:spacing w:val="-2"/>
                <w:w w:val="110"/>
                <w:szCs w:val="24"/>
              </w:rPr>
              <w:t>nominal</w:t>
            </w:r>
            <w:r w:rsidR="007F0741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7F0741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20845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appositional</w:t>
            </w:r>
          </w:p>
          <w:p w:rsidR="007F0741" w:rsidRPr="008F11B4" w:rsidRDefault="00FD1A13" w:rsidP="007F0741">
            <w:pPr>
              <w:rPr>
                <w:rFonts w:ascii="Arial Narrow" w:hAnsi="Arial Narrow"/>
                <w:spacing w:val="-2"/>
                <w:w w:val="110"/>
                <w:szCs w:val="24"/>
              </w:rPr>
            </w:pPr>
            <w:sdt>
              <w:sdtPr>
                <w:rPr>
                  <w:rFonts w:ascii="Arial Narrow" w:hAnsi="Arial Narrow"/>
                  <w:w w:val="95"/>
                  <w:szCs w:val="24"/>
                </w:rPr>
                <w:id w:val="3353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>
              <w:rPr>
                <w:rFonts w:ascii="Arial Narrow" w:hAnsi="Arial Narrow"/>
                <w:spacing w:val="-2"/>
                <w:w w:val="110"/>
                <w:szCs w:val="24"/>
              </w:rPr>
              <w:t>relative</w:t>
            </w:r>
            <w:r w:rsidR="007F0741" w:rsidRPr="008F11B4">
              <w:rPr>
                <w:rFonts w:ascii="Arial Narrow" w:hAnsi="Arial Narrow"/>
                <w:spacing w:val="-2"/>
                <w:w w:val="110"/>
                <w:szCs w:val="24"/>
              </w:rPr>
              <w:tab/>
            </w:r>
            <w:r w:rsidR="007F0741">
              <w:rPr>
                <w:rFonts w:ascii="Arial Narrow" w:hAnsi="Arial Narrow"/>
                <w:spacing w:val="-2"/>
                <w:w w:val="110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Cs w:val="24"/>
                </w:rPr>
                <w:id w:val="2853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6">
                  <w:rPr>
                    <w:rFonts w:ascii="MS Gothic" w:eastAsia="MS Gothic" w:hAnsi="MS Gothic" w:hint="eastAsia"/>
                    <w:w w:val="95"/>
                    <w:szCs w:val="24"/>
                  </w:rPr>
                  <w:t>☐</w:t>
                </w:r>
              </w:sdtContent>
            </w:sdt>
            <w:r w:rsidR="007F0741" w:rsidRPr="008F11B4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7F0741">
              <w:rPr>
                <w:rFonts w:ascii="Arial Narrow" w:hAnsi="Arial Narrow"/>
                <w:w w:val="95"/>
                <w:szCs w:val="24"/>
              </w:rPr>
              <w:t>conditional</w:t>
            </w:r>
          </w:p>
        </w:tc>
      </w:tr>
    </w:tbl>
    <w:p w:rsidR="00263999" w:rsidRDefault="00263999" w:rsidP="00263999">
      <w:pPr>
        <w:pStyle w:val="Heading2"/>
      </w:pPr>
      <w:r>
        <w:lastRenderedPageBreak/>
        <w:t>Language Practice (1</w:t>
      </w:r>
      <w:r w:rsidR="007F0741">
        <w:t>2</w:t>
      </w:r>
      <w:r>
        <w:t xml:space="preserve"> pts)</w:t>
      </w:r>
    </w:p>
    <w:p w:rsidR="008D6740" w:rsidRDefault="008D6740" w:rsidP="008D6740">
      <w:pPr>
        <w:pStyle w:val="Instructions"/>
        <w:rPr>
          <w:szCs w:val="24"/>
        </w:rPr>
      </w:pPr>
      <w:r>
        <w:t>Combine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6"/>
        </w:rPr>
        <w:t xml:space="preserve"> </w:t>
      </w:r>
      <w:r>
        <w:rPr>
          <w:spacing w:val="-1"/>
        </w:rPr>
        <w:t>sentences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t>sentence.</w:t>
      </w:r>
      <w:r w:rsidR="0065596F">
        <w:t xml:space="preserve"> Pay attention to the commas!</w:t>
      </w:r>
    </w:p>
    <w:p w:rsidR="008D6740" w:rsidRDefault="008D6740" w:rsidP="008D6740">
      <w:pPr>
        <w:pStyle w:val="Instructions"/>
      </w:pPr>
      <w:r>
        <w:rPr>
          <w:spacing w:val="-3"/>
          <w:w w:val="95"/>
        </w:rPr>
        <w:t>Make</w:t>
      </w:r>
      <w:r>
        <w:rPr>
          <w:spacing w:val="-29"/>
          <w:w w:val="95"/>
        </w:rPr>
        <w:t xml:space="preserve"> </w:t>
      </w:r>
      <w:r>
        <w:rPr>
          <w:w w:val="95"/>
        </w:rPr>
        <w:t>sure</w:t>
      </w:r>
      <w:r>
        <w:rPr>
          <w:spacing w:val="-24"/>
          <w:w w:val="95"/>
        </w:rPr>
        <w:t xml:space="preserve"> </w:t>
      </w:r>
      <w:r>
        <w:rPr>
          <w:w w:val="95"/>
        </w:rPr>
        <w:t>you</w:t>
      </w:r>
      <w:r>
        <w:rPr>
          <w:spacing w:val="-39"/>
          <w:w w:val="95"/>
        </w:rPr>
        <w:t xml:space="preserve"> </w:t>
      </w:r>
      <w:r>
        <w:rPr>
          <w:w w:val="95"/>
        </w:rPr>
        <w:t>create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logical</w:t>
      </w:r>
      <w:r>
        <w:rPr>
          <w:spacing w:val="-28"/>
          <w:w w:val="95"/>
        </w:rPr>
        <w:t xml:space="preserve"> </w:t>
      </w:r>
      <w:r>
        <w:rPr>
          <w:w w:val="95"/>
        </w:rPr>
        <w:t>const</w:t>
      </w:r>
      <w:r>
        <w:rPr>
          <w:spacing w:val="-1"/>
          <w:w w:val="95"/>
        </w:rPr>
        <w:t>r</w:t>
      </w:r>
      <w:r>
        <w:rPr>
          <w:w w:val="95"/>
        </w:rPr>
        <w:t>uction</w:t>
      </w:r>
      <w:r>
        <w:rPr>
          <w:spacing w:val="-27"/>
          <w:w w:val="95"/>
        </w:rPr>
        <w:t xml:space="preserve"> </w:t>
      </w:r>
      <w:proofErr w:type="gramStart"/>
      <w:r>
        <w:rPr>
          <w:spacing w:val="-3"/>
          <w:w w:val="95"/>
        </w:rPr>
        <w:t>also</w:t>
      </w:r>
      <w:proofErr w:type="gramEnd"/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terms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what</w:t>
      </w:r>
      <w:r>
        <w:rPr>
          <w:spacing w:val="-21"/>
          <w:w w:val="95"/>
        </w:rPr>
        <w:t xml:space="preserve"> </w:t>
      </w:r>
      <w:r>
        <w:rPr>
          <w:w w:val="95"/>
        </w:rPr>
        <w:t>needs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happen</w:t>
      </w:r>
      <w:r>
        <w:rPr>
          <w:spacing w:val="-23"/>
          <w:w w:val="95"/>
        </w:rPr>
        <w:t xml:space="preserve"> </w:t>
      </w:r>
      <w:r>
        <w:rPr>
          <w:w w:val="95"/>
        </w:rPr>
        <w:t>first…</w:t>
      </w: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829"/>
      </w:tblGrid>
      <w:tr w:rsidR="008D6740" w:rsidTr="008D6740">
        <w:trPr>
          <w:trHeight w:hRule="exact" w:val="1378"/>
        </w:trPr>
        <w:tc>
          <w:tcPr>
            <w:tcW w:w="2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D6740" w:rsidRPr="00285171" w:rsidRDefault="008D6740" w:rsidP="00285171">
            <w:pPr>
              <w:pStyle w:val="ListParagraph"/>
              <w:numPr>
                <w:ilvl w:val="0"/>
                <w:numId w:val="38"/>
              </w:numPr>
              <w:ind w:left="567" w:hanging="425"/>
              <w:rPr>
                <w:rFonts w:ascii="Arial Narrow" w:hAnsi="Arial Narrow"/>
                <w:w w:val="95"/>
                <w:szCs w:val="24"/>
              </w:rPr>
            </w:pPr>
            <w:r w:rsidRPr="00285171">
              <w:rPr>
                <w:rFonts w:ascii="Arial Narrow" w:hAnsi="Arial Narrow"/>
                <w:w w:val="95"/>
                <w:szCs w:val="24"/>
              </w:rPr>
              <w:t xml:space="preserve">He cheated on his girlfriend. He apologized. She </w:t>
            </w:r>
            <w:proofErr w:type="gramStart"/>
            <w:r w:rsidRPr="00285171">
              <w:rPr>
                <w:rFonts w:ascii="Arial Narrow" w:hAnsi="Arial Narrow"/>
                <w:w w:val="95"/>
                <w:szCs w:val="24"/>
              </w:rPr>
              <w:t>didn’t</w:t>
            </w:r>
            <w:proofErr w:type="gramEnd"/>
            <w:r w:rsidRPr="00285171">
              <w:rPr>
                <w:rFonts w:ascii="Arial Narrow" w:hAnsi="Arial Narrow"/>
                <w:w w:val="95"/>
                <w:szCs w:val="24"/>
              </w:rPr>
              <w:t xml:space="preserve"> forgive him.</w:t>
            </w:r>
          </w:p>
        </w:tc>
        <w:sdt>
          <w:sdtPr>
            <w:id w:val="-14225566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29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8D6740" w:rsidRDefault="007737A6" w:rsidP="00285171">
                <w:pPr>
                  <w:ind w:left="167"/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740" w:rsidTr="008D6740">
        <w:trPr>
          <w:trHeight w:hRule="exact" w:val="1416"/>
        </w:trPr>
        <w:tc>
          <w:tcPr>
            <w:tcW w:w="2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D6740" w:rsidRPr="00285171" w:rsidRDefault="008D6740" w:rsidP="00285171">
            <w:pPr>
              <w:pStyle w:val="ListParagraph"/>
              <w:numPr>
                <w:ilvl w:val="0"/>
                <w:numId w:val="38"/>
              </w:numPr>
              <w:ind w:left="567" w:hanging="425"/>
              <w:rPr>
                <w:rFonts w:ascii="Arial Narrow" w:hAnsi="Arial Narrow"/>
                <w:w w:val="95"/>
                <w:szCs w:val="24"/>
              </w:rPr>
            </w:pPr>
            <w:r w:rsidRPr="00285171">
              <w:rPr>
                <w:rFonts w:ascii="Arial Narrow" w:hAnsi="Arial Narrow"/>
                <w:w w:val="95"/>
                <w:szCs w:val="24"/>
              </w:rPr>
              <w:t xml:space="preserve">Many students wrote the mock exam. They were worried about it at first. It was </w:t>
            </w:r>
            <w:proofErr w:type="gramStart"/>
            <w:r w:rsidRPr="00285171">
              <w:rPr>
                <w:rFonts w:ascii="Arial Narrow" w:hAnsi="Arial Narrow"/>
                <w:w w:val="95"/>
                <w:szCs w:val="24"/>
              </w:rPr>
              <w:t>really easy</w:t>
            </w:r>
            <w:proofErr w:type="gramEnd"/>
            <w:r w:rsidRPr="00285171">
              <w:rPr>
                <w:rFonts w:ascii="Arial Narrow" w:hAnsi="Arial Narrow"/>
                <w:w w:val="95"/>
                <w:szCs w:val="24"/>
              </w:rPr>
              <w:t>. This turned out.</w:t>
            </w:r>
          </w:p>
        </w:tc>
        <w:sdt>
          <w:sdtPr>
            <w:id w:val="-652669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29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8D6740" w:rsidRDefault="007737A6" w:rsidP="00285171">
                <w:pPr>
                  <w:ind w:left="167"/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740" w:rsidTr="008D6740">
        <w:trPr>
          <w:trHeight w:hRule="exact" w:val="1406"/>
        </w:trPr>
        <w:tc>
          <w:tcPr>
            <w:tcW w:w="2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D6740" w:rsidRPr="00285171" w:rsidRDefault="008D6740" w:rsidP="00285171">
            <w:pPr>
              <w:pStyle w:val="ListParagraph"/>
              <w:numPr>
                <w:ilvl w:val="0"/>
                <w:numId w:val="38"/>
              </w:numPr>
              <w:ind w:left="567" w:hanging="425"/>
              <w:rPr>
                <w:rFonts w:ascii="Arial Narrow" w:hAnsi="Arial Narrow"/>
                <w:w w:val="95"/>
                <w:szCs w:val="24"/>
              </w:rPr>
            </w:pPr>
            <w:r w:rsidRPr="00285171">
              <w:rPr>
                <w:rFonts w:ascii="Arial Narrow" w:hAnsi="Arial Narrow"/>
                <w:w w:val="95"/>
                <w:szCs w:val="24"/>
              </w:rPr>
              <w:t xml:space="preserve">My mother held a speech at my wedding. It was really touching. My father </w:t>
            </w:r>
            <w:proofErr w:type="gramStart"/>
            <w:r w:rsidR="00285171">
              <w:rPr>
                <w:rFonts w:ascii="Arial Narrow" w:hAnsi="Arial Narrow"/>
                <w:w w:val="95"/>
                <w:szCs w:val="24"/>
              </w:rPr>
              <w:t>wasn’t</w:t>
            </w:r>
            <w:proofErr w:type="gramEnd"/>
            <w:r w:rsidR="00285171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Pr="00285171">
              <w:rPr>
                <w:rFonts w:ascii="Arial Narrow" w:hAnsi="Arial Narrow"/>
                <w:w w:val="95"/>
                <w:szCs w:val="24"/>
              </w:rPr>
              <w:t xml:space="preserve">there. He </w:t>
            </w:r>
            <w:r w:rsidR="00285171">
              <w:rPr>
                <w:rFonts w:ascii="Arial Narrow" w:hAnsi="Arial Narrow"/>
                <w:w w:val="95"/>
                <w:szCs w:val="24"/>
              </w:rPr>
              <w:t>left</w:t>
            </w:r>
            <w:r w:rsidRPr="00285171">
              <w:rPr>
                <w:rFonts w:ascii="Arial Narrow" w:hAnsi="Arial Narrow"/>
                <w:w w:val="95"/>
                <w:szCs w:val="24"/>
              </w:rPr>
              <w:t xml:space="preserve"> </w:t>
            </w:r>
            <w:r w:rsidR="00285171">
              <w:rPr>
                <w:rFonts w:ascii="Arial Narrow" w:hAnsi="Arial Narrow"/>
                <w:w w:val="95"/>
                <w:szCs w:val="24"/>
              </w:rPr>
              <w:t>us two weeks earlier</w:t>
            </w:r>
            <w:r w:rsidRPr="00285171">
              <w:rPr>
                <w:rFonts w:ascii="Arial Narrow" w:hAnsi="Arial Narrow"/>
                <w:w w:val="95"/>
                <w:szCs w:val="24"/>
              </w:rPr>
              <w:t>.</w:t>
            </w:r>
          </w:p>
        </w:tc>
        <w:sdt>
          <w:sdtPr>
            <w:id w:val="398714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29" w:type="dxa"/>
                <w:tcBorders>
                  <w:top w:val="single" w:sz="7" w:space="0" w:color="000000"/>
                  <w:left w:val="single" w:sz="5" w:space="0" w:color="000000"/>
                  <w:bottom w:val="single" w:sz="7" w:space="0" w:color="000000"/>
                  <w:right w:val="single" w:sz="5" w:space="0" w:color="000000"/>
                </w:tcBorders>
              </w:tcPr>
              <w:p w:rsidR="008D6740" w:rsidRDefault="007737A6" w:rsidP="00285171">
                <w:pPr>
                  <w:ind w:left="167"/>
                </w:pPr>
                <w:r w:rsidRPr="00D804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147FA" w:rsidRPr="0025572B" w:rsidRDefault="002147FA" w:rsidP="0025572B">
      <w:pPr>
        <w:rPr>
          <w:rFonts w:ascii="Arial Narrow" w:hAnsi="Arial Narrow"/>
          <w:sz w:val="20"/>
        </w:rPr>
      </w:pPr>
    </w:p>
    <w:sectPr w:rsidR="002147FA" w:rsidRPr="0025572B">
      <w:footerReference w:type="default" r:id="rId7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13" w:rsidRDefault="00FD1A13">
      <w:r>
        <w:separator/>
      </w:r>
    </w:p>
  </w:endnote>
  <w:endnote w:type="continuationSeparator" w:id="0">
    <w:p w:rsidR="00FD1A13" w:rsidRDefault="00FD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4A" w:rsidRDefault="005F5D9F">
    <w:pPr>
      <w:pStyle w:val="Footer"/>
    </w:pPr>
    <w:r>
      <w:t>Verb Inflection</w:t>
    </w:r>
    <w:r w:rsidR="00E77690">
      <w:t xml:space="preserve"> </w:t>
    </w:r>
    <w:r w:rsidR="00B16E4A">
      <w:rPr>
        <w:sz w:val="16"/>
      </w:rPr>
      <w:t>(</w:t>
    </w:r>
    <w:r w:rsidR="00B16E4A">
      <w:rPr>
        <w:sz w:val="16"/>
      </w:rPr>
      <w:fldChar w:fldCharType="begin"/>
    </w:r>
    <w:r w:rsidR="00B16E4A">
      <w:rPr>
        <w:sz w:val="16"/>
      </w:rPr>
      <w:instrText xml:space="preserve"> FILENAME \* Lower \* MERGEFORMAT </w:instrText>
    </w:r>
    <w:r w:rsidR="00B16E4A">
      <w:rPr>
        <w:sz w:val="16"/>
      </w:rPr>
      <w:fldChar w:fldCharType="separate"/>
    </w:r>
    <w:r w:rsidR="00DF7BDD">
      <w:rPr>
        <w:noProof/>
        <w:sz w:val="16"/>
      </w:rPr>
      <w:t>mini_exam4_mock_exam.docx</w:t>
    </w:r>
    <w:r w:rsidR="00B16E4A">
      <w:rPr>
        <w:sz w:val="16"/>
      </w:rPr>
      <w:fldChar w:fldCharType="end"/>
    </w:r>
    <w:r w:rsidR="00B16E4A">
      <w:rPr>
        <w:sz w:val="16"/>
      </w:rPr>
      <w:t>)</w:t>
    </w:r>
    <w:r>
      <w:rPr>
        <w:sz w:val="16"/>
      </w:rPr>
      <w:tab/>
    </w:r>
    <w:r w:rsidR="00B16E4A">
      <w:tab/>
    </w:r>
    <w:r w:rsidR="00B16E4A">
      <w:fldChar w:fldCharType="begin"/>
    </w:r>
    <w:r w:rsidR="00B16E4A">
      <w:instrText>PAGE</w:instrText>
    </w:r>
    <w:r w:rsidR="00B16E4A">
      <w:fldChar w:fldCharType="separate"/>
    </w:r>
    <w:r w:rsidR="002D7203">
      <w:rPr>
        <w:noProof/>
      </w:rPr>
      <w:t>2</w:t>
    </w:r>
    <w:r w:rsidR="00B16E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13" w:rsidRDefault="00FD1A13">
      <w:r>
        <w:separator/>
      </w:r>
    </w:p>
  </w:footnote>
  <w:footnote w:type="continuationSeparator" w:id="0">
    <w:p w:rsidR="00FD1A13" w:rsidRDefault="00FD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D9C"/>
    <w:multiLevelType w:val="multilevel"/>
    <w:tmpl w:val="997CBD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4B6A36"/>
    <w:multiLevelType w:val="hybridMultilevel"/>
    <w:tmpl w:val="F42E37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B52"/>
    <w:multiLevelType w:val="singleLevel"/>
    <w:tmpl w:val="FB1CF8F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3" w15:restartNumberingAfterBreak="0">
    <w:nsid w:val="0EAE5FF9"/>
    <w:multiLevelType w:val="hybridMultilevel"/>
    <w:tmpl w:val="42CE3452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16E"/>
    <w:multiLevelType w:val="hybridMultilevel"/>
    <w:tmpl w:val="28ACC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207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C10E6A"/>
    <w:multiLevelType w:val="hybridMultilevel"/>
    <w:tmpl w:val="638A428C"/>
    <w:lvl w:ilvl="0" w:tplc="E7AE9CFC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3602"/>
    <w:multiLevelType w:val="hybridMultilevel"/>
    <w:tmpl w:val="75F822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0492"/>
    <w:multiLevelType w:val="hybridMultilevel"/>
    <w:tmpl w:val="D9DA2C8C"/>
    <w:lvl w:ilvl="0" w:tplc="48BEE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3F62"/>
    <w:multiLevelType w:val="hybridMultilevel"/>
    <w:tmpl w:val="23E8E608"/>
    <w:lvl w:ilvl="0" w:tplc="E7AE9CFC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71515"/>
    <w:multiLevelType w:val="hybridMultilevel"/>
    <w:tmpl w:val="EFBA4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81F"/>
    <w:multiLevelType w:val="hybridMultilevel"/>
    <w:tmpl w:val="BBB25198"/>
    <w:lvl w:ilvl="0" w:tplc="CFD2646A">
      <w:start w:val="3"/>
      <w:numFmt w:val="decimal"/>
      <w:lvlText w:val="(%1)"/>
      <w:lvlJc w:val="left"/>
      <w:pPr>
        <w:ind w:left="36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640ED"/>
    <w:multiLevelType w:val="hybridMultilevel"/>
    <w:tmpl w:val="F5880692"/>
    <w:lvl w:ilvl="0" w:tplc="90E87E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54D3D"/>
    <w:multiLevelType w:val="hybridMultilevel"/>
    <w:tmpl w:val="78BAEB80"/>
    <w:lvl w:ilvl="0" w:tplc="8E167874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80C22"/>
    <w:multiLevelType w:val="hybridMultilevel"/>
    <w:tmpl w:val="C504BD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26331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50807E2"/>
    <w:multiLevelType w:val="hybridMultilevel"/>
    <w:tmpl w:val="3552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D3DBE"/>
    <w:multiLevelType w:val="hybridMultilevel"/>
    <w:tmpl w:val="AC7211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330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2D74E0B"/>
    <w:multiLevelType w:val="hybridMultilevel"/>
    <w:tmpl w:val="A6EEA67A"/>
    <w:lvl w:ilvl="0" w:tplc="1E90E71A">
      <w:start w:val="1"/>
      <w:numFmt w:val="lowerLetter"/>
      <w:lvlText w:val="%1)"/>
      <w:lvlJc w:val="left"/>
      <w:pPr>
        <w:ind w:left="489" w:hanging="257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E38F41A">
      <w:start w:val="1"/>
      <w:numFmt w:val="bullet"/>
      <w:lvlText w:val="•"/>
      <w:lvlJc w:val="left"/>
      <w:pPr>
        <w:ind w:left="1459" w:hanging="257"/>
      </w:pPr>
      <w:rPr>
        <w:rFonts w:hint="default"/>
      </w:rPr>
    </w:lvl>
    <w:lvl w:ilvl="2" w:tplc="08F6094E">
      <w:start w:val="1"/>
      <w:numFmt w:val="bullet"/>
      <w:lvlText w:val="•"/>
      <w:lvlJc w:val="left"/>
      <w:pPr>
        <w:ind w:left="2428" w:hanging="257"/>
      </w:pPr>
      <w:rPr>
        <w:rFonts w:hint="default"/>
      </w:rPr>
    </w:lvl>
    <w:lvl w:ilvl="3" w:tplc="3E8E25D4">
      <w:start w:val="1"/>
      <w:numFmt w:val="bullet"/>
      <w:lvlText w:val="•"/>
      <w:lvlJc w:val="left"/>
      <w:pPr>
        <w:ind w:left="3398" w:hanging="257"/>
      </w:pPr>
      <w:rPr>
        <w:rFonts w:hint="default"/>
      </w:rPr>
    </w:lvl>
    <w:lvl w:ilvl="4" w:tplc="B5B4457C">
      <w:start w:val="1"/>
      <w:numFmt w:val="bullet"/>
      <w:lvlText w:val="•"/>
      <w:lvlJc w:val="left"/>
      <w:pPr>
        <w:ind w:left="4367" w:hanging="257"/>
      </w:pPr>
      <w:rPr>
        <w:rFonts w:hint="default"/>
      </w:rPr>
    </w:lvl>
    <w:lvl w:ilvl="5" w:tplc="23303E20">
      <w:start w:val="1"/>
      <w:numFmt w:val="bullet"/>
      <w:lvlText w:val="•"/>
      <w:lvlJc w:val="left"/>
      <w:pPr>
        <w:ind w:left="5337" w:hanging="257"/>
      </w:pPr>
      <w:rPr>
        <w:rFonts w:hint="default"/>
      </w:rPr>
    </w:lvl>
    <w:lvl w:ilvl="6" w:tplc="B2107C7C">
      <w:start w:val="1"/>
      <w:numFmt w:val="bullet"/>
      <w:lvlText w:val="•"/>
      <w:lvlJc w:val="left"/>
      <w:pPr>
        <w:ind w:left="6307" w:hanging="257"/>
      </w:pPr>
      <w:rPr>
        <w:rFonts w:hint="default"/>
      </w:rPr>
    </w:lvl>
    <w:lvl w:ilvl="7" w:tplc="2AE4D4EC">
      <w:start w:val="1"/>
      <w:numFmt w:val="bullet"/>
      <w:lvlText w:val="•"/>
      <w:lvlJc w:val="left"/>
      <w:pPr>
        <w:ind w:left="7276" w:hanging="257"/>
      </w:pPr>
      <w:rPr>
        <w:rFonts w:hint="default"/>
      </w:rPr>
    </w:lvl>
    <w:lvl w:ilvl="8" w:tplc="F18AF3B6">
      <w:start w:val="1"/>
      <w:numFmt w:val="bullet"/>
      <w:lvlText w:val="•"/>
      <w:lvlJc w:val="left"/>
      <w:pPr>
        <w:ind w:left="8246" w:hanging="257"/>
      </w:pPr>
      <w:rPr>
        <w:rFonts w:hint="default"/>
      </w:rPr>
    </w:lvl>
  </w:abstractNum>
  <w:abstractNum w:abstractNumId="20" w15:restartNumberingAfterBreak="0">
    <w:nsid w:val="55653D27"/>
    <w:multiLevelType w:val="hybridMultilevel"/>
    <w:tmpl w:val="6EFAF094"/>
    <w:lvl w:ilvl="0" w:tplc="B5C49BB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73048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7F80C9D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941579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C3D6365"/>
    <w:multiLevelType w:val="hybridMultilevel"/>
    <w:tmpl w:val="509617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346B"/>
    <w:multiLevelType w:val="hybridMultilevel"/>
    <w:tmpl w:val="E0082BE8"/>
    <w:lvl w:ilvl="0" w:tplc="E7AE9CFC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17BC"/>
    <w:multiLevelType w:val="hybridMultilevel"/>
    <w:tmpl w:val="76A8AC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785274"/>
    <w:multiLevelType w:val="hybridMultilevel"/>
    <w:tmpl w:val="C05C3414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F6A74"/>
    <w:multiLevelType w:val="hybridMultilevel"/>
    <w:tmpl w:val="5EC88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5711A"/>
    <w:multiLevelType w:val="hybridMultilevel"/>
    <w:tmpl w:val="66E6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9496E"/>
    <w:multiLevelType w:val="hybridMultilevel"/>
    <w:tmpl w:val="8670D9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23"/>
  </w:num>
  <w:num w:numId="9">
    <w:abstractNumId w:val="18"/>
  </w:num>
  <w:num w:numId="10">
    <w:abstractNumId w:val="2"/>
  </w:num>
  <w:num w:numId="11">
    <w:abstractNumId w:val="22"/>
  </w:num>
  <w:num w:numId="12">
    <w:abstractNumId w:val="21"/>
  </w:num>
  <w:num w:numId="13">
    <w:abstractNumId w:val="5"/>
  </w:num>
  <w:num w:numId="14">
    <w:abstractNumId w:val="0"/>
  </w:num>
  <w:num w:numId="15">
    <w:abstractNumId w:val="0"/>
  </w:num>
  <w:num w:numId="16">
    <w:abstractNumId w:val="16"/>
  </w:num>
  <w:num w:numId="17">
    <w:abstractNumId w:val="25"/>
  </w:num>
  <w:num w:numId="18">
    <w:abstractNumId w:val="6"/>
  </w:num>
  <w:num w:numId="19">
    <w:abstractNumId w:val="9"/>
  </w:num>
  <w:num w:numId="20">
    <w:abstractNumId w:val="4"/>
  </w:num>
  <w:num w:numId="21">
    <w:abstractNumId w:val="24"/>
  </w:num>
  <w:num w:numId="22">
    <w:abstractNumId w:val="1"/>
  </w:num>
  <w:num w:numId="23">
    <w:abstractNumId w:val="8"/>
  </w:num>
  <w:num w:numId="24">
    <w:abstractNumId w:val="12"/>
  </w:num>
  <w:num w:numId="25">
    <w:abstractNumId w:val="10"/>
  </w:num>
  <w:num w:numId="26">
    <w:abstractNumId w:val="26"/>
  </w:num>
  <w:num w:numId="27">
    <w:abstractNumId w:val="11"/>
  </w:num>
  <w:num w:numId="28">
    <w:abstractNumId w:val="29"/>
  </w:num>
  <w:num w:numId="29">
    <w:abstractNumId w:val="13"/>
  </w:num>
  <w:num w:numId="30">
    <w:abstractNumId w:val="7"/>
  </w:num>
  <w:num w:numId="31">
    <w:abstractNumId w:val="20"/>
  </w:num>
  <w:num w:numId="32">
    <w:abstractNumId w:val="19"/>
  </w:num>
  <w:num w:numId="33">
    <w:abstractNumId w:val="28"/>
  </w:num>
  <w:num w:numId="34">
    <w:abstractNumId w:val="14"/>
  </w:num>
  <w:num w:numId="35">
    <w:abstractNumId w:val="30"/>
  </w:num>
  <w:num w:numId="36">
    <w:abstractNumId w:val="27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A6"/>
    <w:rsid w:val="00051B58"/>
    <w:rsid w:val="000601F4"/>
    <w:rsid w:val="000C2B5B"/>
    <w:rsid w:val="000E226F"/>
    <w:rsid w:val="001024A6"/>
    <w:rsid w:val="00110103"/>
    <w:rsid w:val="00113E20"/>
    <w:rsid w:val="00115775"/>
    <w:rsid w:val="0011703B"/>
    <w:rsid w:val="00161B65"/>
    <w:rsid w:val="00181F66"/>
    <w:rsid w:val="001A4DE2"/>
    <w:rsid w:val="001B6D00"/>
    <w:rsid w:val="001C70E5"/>
    <w:rsid w:val="002147FA"/>
    <w:rsid w:val="00220AA5"/>
    <w:rsid w:val="0023218A"/>
    <w:rsid w:val="00236FEF"/>
    <w:rsid w:val="00251818"/>
    <w:rsid w:val="0025572B"/>
    <w:rsid w:val="0026291B"/>
    <w:rsid w:val="00263999"/>
    <w:rsid w:val="00267172"/>
    <w:rsid w:val="002766EF"/>
    <w:rsid w:val="00285171"/>
    <w:rsid w:val="002913B1"/>
    <w:rsid w:val="00294E1B"/>
    <w:rsid w:val="002A0933"/>
    <w:rsid w:val="002A7CC4"/>
    <w:rsid w:val="002D7203"/>
    <w:rsid w:val="00345B3B"/>
    <w:rsid w:val="00373B15"/>
    <w:rsid w:val="003A3751"/>
    <w:rsid w:val="00446602"/>
    <w:rsid w:val="00452C46"/>
    <w:rsid w:val="0049744A"/>
    <w:rsid w:val="004C10D5"/>
    <w:rsid w:val="00512FC2"/>
    <w:rsid w:val="00537C3C"/>
    <w:rsid w:val="005672CE"/>
    <w:rsid w:val="00577F59"/>
    <w:rsid w:val="005821D8"/>
    <w:rsid w:val="005868AF"/>
    <w:rsid w:val="005D7B5F"/>
    <w:rsid w:val="005D7FF2"/>
    <w:rsid w:val="005F42E1"/>
    <w:rsid w:val="005F5D9F"/>
    <w:rsid w:val="005F6380"/>
    <w:rsid w:val="00603C42"/>
    <w:rsid w:val="006170D7"/>
    <w:rsid w:val="0065596F"/>
    <w:rsid w:val="00670D11"/>
    <w:rsid w:val="00686C3A"/>
    <w:rsid w:val="006B0875"/>
    <w:rsid w:val="006B6A22"/>
    <w:rsid w:val="006B7E47"/>
    <w:rsid w:val="006D5C8B"/>
    <w:rsid w:val="006D6557"/>
    <w:rsid w:val="006D75E6"/>
    <w:rsid w:val="007006BE"/>
    <w:rsid w:val="007737A6"/>
    <w:rsid w:val="00793F39"/>
    <w:rsid w:val="007A467C"/>
    <w:rsid w:val="007A635E"/>
    <w:rsid w:val="007F0741"/>
    <w:rsid w:val="007F1B54"/>
    <w:rsid w:val="007F6C7F"/>
    <w:rsid w:val="0085202D"/>
    <w:rsid w:val="00861D9F"/>
    <w:rsid w:val="008717C9"/>
    <w:rsid w:val="00873CE9"/>
    <w:rsid w:val="00876B13"/>
    <w:rsid w:val="008B3780"/>
    <w:rsid w:val="008D6740"/>
    <w:rsid w:val="008F11B4"/>
    <w:rsid w:val="00953AFF"/>
    <w:rsid w:val="009B0952"/>
    <w:rsid w:val="009B4620"/>
    <w:rsid w:val="009B4EAE"/>
    <w:rsid w:val="009D19D6"/>
    <w:rsid w:val="00A02657"/>
    <w:rsid w:val="00A16A82"/>
    <w:rsid w:val="00A52531"/>
    <w:rsid w:val="00A528DE"/>
    <w:rsid w:val="00A6268D"/>
    <w:rsid w:val="00A6719A"/>
    <w:rsid w:val="00AC7BA8"/>
    <w:rsid w:val="00AD5B46"/>
    <w:rsid w:val="00AF2A92"/>
    <w:rsid w:val="00B16E4A"/>
    <w:rsid w:val="00B45ED3"/>
    <w:rsid w:val="00B743CF"/>
    <w:rsid w:val="00B96A86"/>
    <w:rsid w:val="00BA6BFD"/>
    <w:rsid w:val="00BB7E0C"/>
    <w:rsid w:val="00BC39BB"/>
    <w:rsid w:val="00BC602A"/>
    <w:rsid w:val="00C20AEC"/>
    <w:rsid w:val="00C30147"/>
    <w:rsid w:val="00CD0F59"/>
    <w:rsid w:val="00CE28FC"/>
    <w:rsid w:val="00CF0D2F"/>
    <w:rsid w:val="00D16A99"/>
    <w:rsid w:val="00D53231"/>
    <w:rsid w:val="00D84906"/>
    <w:rsid w:val="00DA7CFD"/>
    <w:rsid w:val="00DB5927"/>
    <w:rsid w:val="00DC1FBB"/>
    <w:rsid w:val="00DF7BDD"/>
    <w:rsid w:val="00E01C6C"/>
    <w:rsid w:val="00E05887"/>
    <w:rsid w:val="00E10489"/>
    <w:rsid w:val="00E408C2"/>
    <w:rsid w:val="00E70208"/>
    <w:rsid w:val="00E77690"/>
    <w:rsid w:val="00E8192E"/>
    <w:rsid w:val="00EC735A"/>
    <w:rsid w:val="00F07107"/>
    <w:rsid w:val="00F32BC2"/>
    <w:rsid w:val="00F64238"/>
    <w:rsid w:val="00F75D51"/>
    <w:rsid w:val="00FA3328"/>
    <w:rsid w:val="00FA464B"/>
    <w:rsid w:val="00FB488A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2390-CC2E-4520-A6FB-9372687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38"/>
    <w:pPr>
      <w:overflowPunct w:val="0"/>
      <w:autoSpaceDE w:val="0"/>
      <w:autoSpaceDN w:val="0"/>
      <w:adjustRightInd w:val="0"/>
      <w:textAlignment w:val="baseline"/>
    </w:pPr>
    <w:rPr>
      <w:sz w:val="24"/>
      <w:lang w:eastAsia="de-CH"/>
    </w:rPr>
  </w:style>
  <w:style w:type="paragraph" w:styleId="Heading1">
    <w:name w:val="heading 1"/>
    <w:basedOn w:val="Normal"/>
    <w:next w:val="Normal"/>
    <w:qFormat/>
    <w:rsid w:val="00F64238"/>
    <w:pPr>
      <w:keepNext/>
      <w:numPr>
        <w:numId w:val="15"/>
      </w:numPr>
      <w:pBdr>
        <w:top w:val="single" w:sz="6" w:space="4" w:color="auto"/>
        <w:left w:val="single" w:sz="6" w:space="12" w:color="auto"/>
        <w:bottom w:val="single" w:sz="6" w:space="4" w:color="auto"/>
        <w:right w:val="single" w:sz="6" w:space="12" w:color="auto"/>
      </w:pBdr>
      <w:shd w:val="solid" w:color="808080" w:fill="auto"/>
      <w:spacing w:after="240"/>
      <w:ind w:right="284"/>
      <w:contextualSpacing/>
      <w:outlineLvl w:val="0"/>
    </w:pPr>
    <w:rPr>
      <w:rFonts w:ascii="Arial Narrow" w:hAnsi="Arial Narrow"/>
      <w:b/>
      <w:color w:val="FFFF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64238"/>
    <w:pPr>
      <w:keepNext/>
      <w:spacing w:before="36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64238"/>
    <w:pPr>
      <w:keepNext/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4238"/>
    <w:pPr>
      <w:keepNext/>
      <w:numPr>
        <w:ilvl w:val="3"/>
        <w:numId w:val="15"/>
      </w:numPr>
      <w:spacing w:before="240" w:after="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ind w:left="284" w:right="284"/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BoxCentred">
    <w:name w:val="Box Centred"/>
    <w:basedOn w:val="Normal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701" w:right="1701"/>
      <w:jc w:val="center"/>
    </w:pPr>
    <w:rPr>
      <w:rFonts w:ascii="Helvetica-Narrow" w:hAnsi="Helvetica-Narrow"/>
      <w:sz w:val="20"/>
    </w:rPr>
  </w:style>
  <w:style w:type="paragraph" w:customStyle="1" w:styleId="Instructions">
    <w:name w:val="Instructions"/>
    <w:basedOn w:val="Normal"/>
    <w:next w:val="Normal"/>
    <w:pPr>
      <w:spacing w:before="120" w:after="120"/>
    </w:pPr>
    <w:rPr>
      <w:i/>
    </w:rPr>
  </w:style>
  <w:style w:type="character" w:styleId="LineNumber">
    <w:name w:val="line number"/>
    <w:rPr>
      <w:rFonts w:ascii="Times New Roman" w:hAnsi="Times New Roman"/>
      <w:sz w:val="16"/>
    </w:rPr>
  </w:style>
  <w:style w:type="paragraph" w:customStyle="1" w:styleId="StyleHeading1ArialNarrow">
    <w:name w:val="Style Heading 1 + Arial Narrow"/>
    <w:basedOn w:val="Heading1"/>
    <w:rsid w:val="00AD5B46"/>
    <w:pPr>
      <w:ind w:left="567" w:hanging="283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PartHeading">
    <w:name w:val="Part Heading"/>
    <w:basedOn w:val="Normal"/>
    <w:next w:val="Heading1"/>
    <w:rsid w:val="00E8192E"/>
    <w:pPr>
      <w:pageBreakBefore/>
      <w:pBdr>
        <w:top w:val="single" w:sz="4" w:space="12" w:color="auto"/>
        <w:bottom w:val="single" w:sz="4" w:space="18" w:color="auto"/>
      </w:pBdr>
      <w:shd w:val="clear" w:color="auto" w:fill="595959"/>
      <w:ind w:firstLine="284"/>
    </w:pPr>
    <w:rPr>
      <w:rFonts w:ascii="Arial Narrow" w:hAnsi="Arial Narrow"/>
      <w:b/>
      <w:color w:val="FFFFFF"/>
      <w:sz w:val="96"/>
      <w:szCs w:val="96"/>
    </w:rPr>
  </w:style>
  <w:style w:type="paragraph" w:customStyle="1" w:styleId="StyleHeading1Right05cmLeftSinglesolidlineAuto">
    <w:name w:val="Style Heading 1 + Right:  0.5 cm Left: (Single solid line Auto  ..."/>
    <w:basedOn w:val="Heading1"/>
    <w:rsid w:val="00161B65"/>
    <w:pPr>
      <w:numPr>
        <w:numId w:val="0"/>
      </w:numPr>
      <w:ind w:right="283"/>
    </w:pPr>
  </w:style>
  <w:style w:type="paragraph" w:customStyle="1" w:styleId="Internetreference">
    <w:name w:val="Internet reference"/>
    <w:basedOn w:val="Normal"/>
    <w:qFormat/>
    <w:rsid w:val="00113E20"/>
    <w:pPr>
      <w:overflowPunct/>
      <w:autoSpaceDE/>
      <w:autoSpaceDN/>
      <w:adjustRightInd/>
      <w:textAlignment w:val="auto"/>
    </w:pPr>
    <w:rPr>
      <w:rFonts w:eastAsia="Calibri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4238"/>
    <w:pPr>
      <w:ind w:left="720"/>
      <w:contextualSpacing/>
    </w:pPr>
  </w:style>
  <w:style w:type="character" w:customStyle="1" w:styleId="Heading2Char">
    <w:name w:val="Heading 2 Char"/>
    <w:link w:val="Heading2"/>
    <w:rsid w:val="00F64238"/>
    <w:rPr>
      <w:b/>
      <w:sz w:val="28"/>
      <w:lang w:eastAsia="de-CH"/>
    </w:rPr>
  </w:style>
  <w:style w:type="table" w:styleId="TableGrid">
    <w:name w:val="Table Grid"/>
    <w:basedOn w:val="TableNormal"/>
    <w:uiPriority w:val="59"/>
    <w:rsid w:val="00D8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2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2BC2"/>
    <w:rPr>
      <w:rFonts w:ascii="Segoe UI" w:hAnsi="Segoe UI" w:cs="Segoe UI"/>
      <w:sz w:val="18"/>
      <w:szCs w:val="18"/>
      <w:lang w:eastAsia="de-CH"/>
    </w:rPr>
  </w:style>
  <w:style w:type="paragraph" w:styleId="BodyText">
    <w:name w:val="Body Text"/>
    <w:basedOn w:val="Normal"/>
    <w:link w:val="BodyTextChar"/>
    <w:uiPriority w:val="1"/>
    <w:qFormat/>
    <w:rsid w:val="005821D8"/>
    <w:pPr>
      <w:ind w:left="510" w:hanging="36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21D8"/>
    <w:rPr>
      <w:sz w:val="24"/>
      <w:szCs w:val="24"/>
      <w:lang w:eastAsia="de-CH"/>
    </w:rPr>
  </w:style>
  <w:style w:type="paragraph" w:customStyle="1" w:styleId="TableParagraph">
    <w:name w:val="Table Paragraph"/>
    <w:basedOn w:val="Normal"/>
    <w:uiPriority w:val="1"/>
    <w:qFormat/>
    <w:rsid w:val="004C10D5"/>
  </w:style>
  <w:style w:type="character" w:styleId="PlaceholderText">
    <w:name w:val="Placeholder Text"/>
    <w:basedOn w:val="DefaultParagraphFont"/>
    <w:uiPriority w:val="99"/>
    <w:semiHidden/>
    <w:rsid w:val="00773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Course%20Materials%20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42CA-E25C-4EB7-AF12-095ECA7072BA}"/>
      </w:docPartPr>
      <w:docPartBody>
        <w:p w:rsidR="00C17D37" w:rsidRDefault="00AB6EC1">
          <w:r w:rsidRPr="00D804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C1"/>
    <w:rsid w:val="00076525"/>
    <w:rsid w:val="00AB6EC1"/>
    <w:rsid w:val="00BE3344"/>
    <w:rsid w:val="00C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E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Materials new.dot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Handouts for Uni-Courses</vt:lpstr>
    </vt:vector>
  </TitlesOfParts>
  <Company>Dell - Personal Systems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Handouts for Uni-Courses</dc:title>
  <dc:subject/>
  <dc:creator>FAM</dc:creator>
  <cp:keywords/>
  <cp:lastModifiedBy>Franz Andres Morrissey</cp:lastModifiedBy>
  <cp:revision>4</cp:revision>
  <cp:lastPrinted>2020-03-29T09:46:00Z</cp:lastPrinted>
  <dcterms:created xsi:type="dcterms:W3CDTF">2020-05-06T11:25:00Z</dcterms:created>
  <dcterms:modified xsi:type="dcterms:W3CDTF">2020-05-06T11:26:00Z</dcterms:modified>
</cp:coreProperties>
</file>